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3e – przedmioty rozszerzone: biologia, chemia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cz.3.1 952/5/2024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cz.3.2 952/6/2024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My Perspectives  5 (podręcznik), III.1.P (zakres podstawowy), Nowa Era, 943/5/2020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0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Welttour Deutsch 4   Podręcznik do języka niemieckiego dla liceum i technikum  Wydawnictwo Nowa Era 957/935/4/2021</w:t>
            </w:r>
          </w:p>
          <w:p w:rsidR="00000000" w:rsidDel="00000000" w:rsidP="00000000" w:rsidRDefault="00000000" w:rsidRPr="00000000" w14:paraId="0000001B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3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nauki języka francuskiego dla liceum i technikum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976/3/2021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10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Welttour Deutsch 4 Zeszyt ćwiczeń do języka niemieckiego dla liceum i technikum Wydawnictwo Nowa Era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3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Zeszyt ćwiczeń do nauki języka francuskiego</w:t>
            </w:r>
          </w:p>
          <w:p w:rsidR="00000000" w:rsidDel="00000000" w:rsidP="00000000" w:rsidRDefault="00000000" w:rsidRPr="00000000" w14:paraId="00000023">
            <w:pPr>
              <w:spacing w:after="240" w:before="10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Poznać przeszłość 3. Edycja 2024. Podręcznik. Zakres podstawowy. Nowa Era.1150/3/2024.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Edycja 2024</w:t>
              <w:br w:type="textWrapping"/>
              <w:t xml:space="preserve">Podręcznik - zakres podstawowy.</w:t>
              <w:br w:type="textWrapping"/>
              <w:t xml:space="preserve"> Nowa Era</w:t>
              <w:br w:type="textWrapping"/>
              <w:t xml:space="preserve">971/3/2021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</w:t>
              <w:br w:type="textWrapping"/>
              <w:t xml:space="preserve">Karty pracy ucznia. Zakres podstawowy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 Podręcznik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1001/3/2021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Karty pracy ucznia Zakres podstawowy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i technikum. Zakres podstawowy.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 990/3/2021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3. Edycja 2024.</w:t>
                  </w:r>
                </w:p>
                <w:p w:rsidR="00000000" w:rsidDel="00000000" w:rsidP="00000000" w:rsidRDefault="00000000" w:rsidRPr="00000000" w14:paraId="00000041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42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rozszerzony.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1010/3/2021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czasie. Maturalne karty pracy dla Liceum ogólnokształcącego. Zakres rozszerzony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8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rozszerzony. Nowa Era.</w:t>
            </w:r>
          </w:p>
          <w:p w:rsidR="00000000" w:rsidDel="00000000" w:rsidP="00000000" w:rsidRDefault="00000000" w:rsidRPr="00000000" w14:paraId="00000049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991/2/2020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3.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2024, zakres podstawowy, Nowa Era,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nadziei”</w:t>
              <w:br w:type="textWrapping"/>
              <w:t xml:space="preserve"> wyd. św. Wojciech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