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3c - matematyka, fizyka, informatyka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1980"/>
        <w:gridCol w:w="5595"/>
        <w:gridCol w:w="3495"/>
        <w:gridCol w:w="2865"/>
        <w:tblGridChange w:id="0">
          <w:tblGrid>
            <w:gridCol w:w="780"/>
            <w:gridCol w:w="1980"/>
            <w:gridCol w:w="5595"/>
            <w:gridCol w:w="3495"/>
            <w:gridCol w:w="286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III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cz.3.1, 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00000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1: 952/5/2024;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highlight w:val="white"/>
                <w:rtl w:val="0"/>
              </w:rPr>
              <w:t xml:space="preserve">część 2: nowa edycja -   wrzesień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hd w:fill="f5f5f5" w:val="clear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Gr. 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f5f5f5" w:val="clear"/>
                <w:rtl w:val="0"/>
              </w:rPr>
              <w:t xml:space="preserve">My Perspectives  5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shd w:fill="f5f5f5" w:val="clear"/>
                <w:rtl w:val="0"/>
              </w:rPr>
              <w:t xml:space="preserve">Hugh Dellar, Lewis Lansford, Robert Górniak, Zbigniew Pokrzewiński, Beata Polit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Gr 2.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Password Reset B2+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943/5/2020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left"/>
              <w:rPr>
                <w:b w:val="1"/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left"/>
              <w:rPr>
                <w:b w:val="1"/>
                <w:color w:val="212529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954/3/2019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 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Życka, Ewa Kościelak – Walewska, Andy Christian Koerber. Trends 3. Podrecznik do języka niemieckiego dla liceów i techników+ zeszyt ćwiczeń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 2: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Anna Kryczyńska-Pham. Effekt Neu 4. Język niemiecki dla liceum i technikum.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940/3/2020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1133/4/2024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 Era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3. Edycja 2024. NOWOŚĆ Podręcznik do historii dla liceum ogólnokształcącego i technikum. Zakres podstawowy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Autor: Jarosław Kłaczkow, Anna Łaszkiewicz, Stanisław Roszak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W trakcie procesu dopuszczania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MaTeMAtyka 3.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Edycja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do matematyki dla liceum ogólnokształcącego i technikum. Zakres podstawowy i rozszerzony.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6"/>
                <w:szCs w:val="26"/>
                <w:rtl w:val="0"/>
              </w:rPr>
              <w:t xml:space="preserve">Wojciech Babiański, Lech Chańko, Joanna Czarnowska, Grzegorz Janocha, Dorota Ponczek, Jolanta Wesołowska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988/3/2021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Fizyka. Podręcznik. Liceum i technikum. Klasa 3. Zakres rozszerzony. Nowa edycja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Maria Fiałkowska, Barbara Sagnowska, Jadwiga Salach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975/3/2024/z1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Informatyka na czasie 3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technikum. Zakres rozszerzony.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Maciej Borowiecki.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1037/3/2021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00" w:before="10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na czasie 3</w:t>
            </w:r>
          </w:p>
          <w:p w:rsidR="00000000" w:rsidDel="00000000" w:rsidP="00000000" w:rsidRDefault="00000000" w:rsidRPr="00000000" w14:paraId="0000005B">
            <w:pPr>
              <w:spacing w:after="100" w:before="100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technikum, zakres podstawowy         </w:t>
              <w:tab/>
              <w:t xml:space="preserve">Jolanta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1006/3/2021</w:t>
            </w:r>
          </w:p>
          <w:tbl>
            <w:tblPr>
              <w:tblStyle w:val="Table2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47.5"/>
              <w:gridCol w:w="1647.5"/>
              <w:tblGridChange w:id="0">
                <w:tblGrid>
                  <w:gridCol w:w="1647.5"/>
                  <w:gridCol w:w="1647.5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ind w:left="-10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64">
            <w:pPr>
              <w:spacing w:after="12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organiczna. Podręcznik dla liceum ogólnokształcącego i technikum. Zakres podstawowy.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Karty pracy ucznia z kartami laboratoryjnymi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0"/>
                <w:szCs w:val="10"/>
                <w:rtl w:val="0"/>
              </w:rPr>
              <w:t xml:space="preserve">    </w:t>
            </w:r>
            <w:r w:rsidDel="00000000" w:rsidR="00000000" w:rsidRPr="00000000">
              <w:rPr>
                <w:color w:val="212529"/>
                <w:sz w:val="24"/>
                <w:szCs w:val="24"/>
                <w:rtl w:val="0"/>
              </w:rPr>
              <w:t xml:space="preserve">Oblicza geografii 3  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dla liceum ogólnokształcącego i technikum. Zakres podstawowy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ind w:left="-100" w:firstLine="0"/>
              <w:jc w:val="center"/>
              <w:rPr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Czesław Adamiak, Anna Dubownik, Marcin Świtoniak, Marcin Nowak, Barbara Szyda</w:t>
            </w:r>
            <w:r w:rsidDel="00000000" w:rsidR="00000000" w:rsidRPr="00000000">
              <w:rPr>
                <w:color w:val="1a1a1a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-100" w:firstLine="0"/>
              <w:jc w:val="center"/>
              <w:rPr>
                <w:color w:val="212529"/>
                <w:sz w:val="28"/>
                <w:szCs w:val="28"/>
              </w:rPr>
            </w:pPr>
            <w:r w:rsidDel="00000000" w:rsidR="00000000" w:rsidRPr="00000000">
              <w:rPr>
                <w:color w:val="212529"/>
                <w:sz w:val="28"/>
                <w:szCs w:val="28"/>
                <w:rtl w:val="0"/>
              </w:rPr>
              <w:t xml:space="preserve">983/3/2021</w:t>
            </w:r>
          </w:p>
        </w:tc>
        <w:tc>
          <w:tcPr>
            <w:tcBorders>
              <w:top w:color="00000a" w:space="0" w:sz="6" w:val="single"/>
              <w:left w:color="000000" w:space="0" w:sz="0" w:val="nil"/>
              <w:bottom w:color="00000a" w:space="0" w:sz="6" w:val="single"/>
              <w:right w:color="00000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-10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„Szukam nadziei”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AZ-33-01/18-PO-11/22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