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B1" w:rsidRDefault="00964257" w:rsidP="007B26B1">
      <w:pPr>
        <w:pStyle w:val="Nagwek1"/>
        <w:jc w:val="center"/>
      </w:pPr>
      <w:r>
        <w:t xml:space="preserve">REGULAMIN </w:t>
      </w:r>
      <w:r w:rsidR="007B26B1">
        <w:t xml:space="preserve">II </w:t>
      </w:r>
      <w:r>
        <w:t xml:space="preserve">POZNAŃSKIEGO KONKURSU RECYTATORSKIEGO </w:t>
      </w:r>
    </w:p>
    <w:p w:rsidR="00487D28" w:rsidRDefault="00964257" w:rsidP="007B26B1">
      <w:pPr>
        <w:pStyle w:val="Nagwek1"/>
        <w:jc w:val="center"/>
      </w:pPr>
      <w:r>
        <w:t>POEZJI KS. JANA TWARDOWSKIEGO</w:t>
      </w:r>
    </w:p>
    <w:p w:rsidR="00487D28" w:rsidRDefault="00487D28"/>
    <w:p w:rsidR="00487D28" w:rsidRPr="00F00497" w:rsidRDefault="00964257">
      <w:pPr>
        <w:rPr>
          <w:b/>
          <w:i/>
          <w:sz w:val="24"/>
          <w:szCs w:val="24"/>
        </w:rPr>
      </w:pPr>
      <w:r w:rsidRPr="00F00497">
        <w:rPr>
          <w:b/>
          <w:i/>
          <w:sz w:val="24"/>
          <w:szCs w:val="24"/>
        </w:rPr>
        <w:t>ZAŁOŻENIA OGÓLNE</w:t>
      </w:r>
    </w:p>
    <w:p w:rsidR="00487D28" w:rsidRDefault="00487D28"/>
    <w:p w:rsidR="00487D28" w:rsidRDefault="00964257">
      <w:r>
        <w:t>1. Organizatorem Konkursu jest Oddział Okręgowy Katolickiego Stowarzyszenia „Civitas Christiana” w Poznaniu</w:t>
      </w:r>
      <w:r w:rsidR="007B26B1">
        <w:t>.</w:t>
      </w:r>
    </w:p>
    <w:p w:rsidR="00487D28" w:rsidRDefault="00487D28"/>
    <w:p w:rsidR="00487D28" w:rsidRDefault="00964257">
      <w:r>
        <w:t>2. Konkurs skierowany jest do młodzieży szkół ponadgimnazjalnych</w:t>
      </w:r>
      <w:r w:rsidR="007B26B1">
        <w:t>.</w:t>
      </w:r>
    </w:p>
    <w:p w:rsidR="00487D28" w:rsidRDefault="00487D28"/>
    <w:p w:rsidR="00487D28" w:rsidRDefault="00964257">
      <w:r>
        <w:t>3. Celem Konkursu jest popularyzacja poezji ks. J</w:t>
      </w:r>
      <w:r w:rsidR="007B26B1">
        <w:t xml:space="preserve">ana Twardowskiego wśród </w:t>
      </w:r>
      <w:r>
        <w:t>młodzieży, rozwijania ich talentów recytatorskich oraz umiejętności występowania na scenie</w:t>
      </w:r>
      <w:r w:rsidR="007B26B1">
        <w:t>.</w:t>
      </w:r>
    </w:p>
    <w:p w:rsidR="00487D28" w:rsidRDefault="00487D28"/>
    <w:p w:rsidR="00487D28" w:rsidRDefault="00964257">
      <w:r>
        <w:t>4. Przedmiotem konkursu jest przedstawienie interpretacji zaproponowanych przez uczestników wierszy ks. Jana Twardowskiego.</w:t>
      </w:r>
    </w:p>
    <w:p w:rsidR="00487D28" w:rsidRDefault="00487D28"/>
    <w:p w:rsidR="00487D28" w:rsidRDefault="00964257">
      <w:r>
        <w:t>5. Konkurs składa się z przesłuchania konkursowego i gali finałowej.</w:t>
      </w:r>
    </w:p>
    <w:p w:rsidR="00487D28" w:rsidRDefault="00487D28"/>
    <w:p w:rsidR="00487D28" w:rsidRDefault="00487D28"/>
    <w:p w:rsidR="00487D28" w:rsidRPr="00F00497" w:rsidRDefault="00964257">
      <w:pPr>
        <w:rPr>
          <w:b/>
          <w:i/>
          <w:sz w:val="24"/>
          <w:szCs w:val="24"/>
        </w:rPr>
      </w:pPr>
      <w:r w:rsidRPr="00F00497">
        <w:rPr>
          <w:b/>
          <w:i/>
          <w:sz w:val="24"/>
          <w:szCs w:val="24"/>
        </w:rPr>
        <w:t>ETAPY KONKURSU</w:t>
      </w:r>
    </w:p>
    <w:p w:rsidR="00487D28" w:rsidRDefault="00487D28"/>
    <w:p w:rsidR="00487D28" w:rsidRDefault="00964257">
      <w:r>
        <w:t>6. Konkurs odbywa się w dwóch etapach: przesłuchania konkursowego i Gali Finałowej</w:t>
      </w:r>
    </w:p>
    <w:p w:rsidR="00487D28" w:rsidRDefault="00487D28"/>
    <w:p w:rsidR="00487D28" w:rsidRDefault="00964257">
      <w:r>
        <w:t>7.</w:t>
      </w:r>
      <w:r w:rsidR="007B26B1">
        <w:t xml:space="preserve"> Przesłuchanie odbędzie się  13 stycznia 2016 o godz.11:00 </w:t>
      </w:r>
      <w:r>
        <w:t xml:space="preserve"> w obecności Komisji Konkursowej, powołanej przez Organizatorów.</w:t>
      </w:r>
    </w:p>
    <w:p w:rsidR="00487D28" w:rsidRDefault="00487D28"/>
    <w:p w:rsidR="00487D28" w:rsidRDefault="00964257">
      <w:r>
        <w:t>8. Celem przesłuchania konkursowego jest wyłonienie dziesięciorga laureatów, którzy zaprezentują się na Gali Finałowej</w:t>
      </w:r>
    </w:p>
    <w:p w:rsidR="00487D28" w:rsidRDefault="00487D28"/>
    <w:p w:rsidR="00487D28" w:rsidRDefault="00964257">
      <w:r>
        <w:t>9. Przy ocenie recytacji utworów Komisja weźmie pod uwagę m. in. znajomość tekstu, jego interpretację oraz ogólny wymiar artystyczny.</w:t>
      </w:r>
    </w:p>
    <w:p w:rsidR="00487D28" w:rsidRDefault="00487D28"/>
    <w:p w:rsidR="00487D28" w:rsidRDefault="00964257">
      <w:r>
        <w:t>10. Decyzje Komisji Konkursowej są suwerenne i ostateczne.</w:t>
      </w:r>
    </w:p>
    <w:p w:rsidR="00487D28" w:rsidRDefault="00487D28"/>
    <w:p w:rsidR="00487D28" w:rsidRDefault="00487D28"/>
    <w:p w:rsidR="00487D28" w:rsidRPr="00F00497" w:rsidRDefault="00964257">
      <w:pPr>
        <w:rPr>
          <w:b/>
          <w:i/>
          <w:sz w:val="24"/>
          <w:szCs w:val="24"/>
        </w:rPr>
      </w:pPr>
      <w:r w:rsidRPr="00F00497">
        <w:rPr>
          <w:b/>
          <w:i/>
          <w:sz w:val="24"/>
          <w:szCs w:val="24"/>
        </w:rPr>
        <w:t>ZGŁOSZENIA</w:t>
      </w:r>
    </w:p>
    <w:p w:rsidR="00487D28" w:rsidRDefault="00487D28"/>
    <w:p w:rsidR="00487D28" w:rsidRDefault="00964257">
      <w:r>
        <w:t>11. Zgłoszenia szkoły dokonuje nauczyciel. Po zgłoszeniu zostaje on odpowiedzialnym za wyłonienie uczestników. Jedna szkoła może wystawić maksymalnie pięcioro uczestników.</w:t>
      </w:r>
    </w:p>
    <w:p w:rsidR="00487D28" w:rsidRDefault="00487D28"/>
    <w:p w:rsidR="00487D28" w:rsidRDefault="00964257">
      <w:r>
        <w:t>12. Zgłoszenia należy d</w:t>
      </w:r>
      <w:r w:rsidR="007B26B1">
        <w:t xml:space="preserve">okonać drogą elektroniczną </w:t>
      </w:r>
      <w:r>
        <w:t xml:space="preserve"> bądź listowną na adres:</w:t>
      </w:r>
    </w:p>
    <w:p w:rsidR="00487D28" w:rsidRDefault="00487D28"/>
    <w:p w:rsidR="00487D28" w:rsidRPr="00F00497" w:rsidRDefault="007B26B1">
      <w:pPr>
        <w:rPr>
          <w:b/>
          <w:i/>
        </w:rPr>
      </w:pPr>
      <w:r>
        <w:rPr>
          <w:b/>
          <w:i/>
        </w:rPr>
        <w:t>I Liceum Ogólnokształcące w Poznaniu ul. Bukowska 16 60-809 Poznań, marcinek@marcinek.poznan.pl,</w:t>
      </w:r>
    </w:p>
    <w:p w:rsidR="00487D28" w:rsidRDefault="00487D28"/>
    <w:p w:rsidR="00487D28" w:rsidRDefault="00964257">
      <w:r>
        <w:t>13. Do zgłoszenia proszę dołączyć zgodę na przetwarzanie danych osobowych.</w:t>
      </w:r>
    </w:p>
    <w:p w:rsidR="00487D28" w:rsidRDefault="00487D28"/>
    <w:p w:rsidR="00487D28" w:rsidRPr="00F00497" w:rsidRDefault="00964257">
      <w:r>
        <w:t>14. Zgłoszenie udziału w Konkursie jest równoznaczne z akceptacją niniejszego regulaminu.</w:t>
      </w:r>
    </w:p>
    <w:p w:rsidR="00F00497" w:rsidRDefault="00F00497" w:rsidP="00F00497">
      <w:pPr>
        <w:spacing w:line="360" w:lineRule="auto"/>
        <w:rPr>
          <w:i/>
          <w:sz w:val="24"/>
          <w:szCs w:val="24"/>
        </w:rPr>
      </w:pPr>
    </w:p>
    <w:p w:rsidR="00487D28" w:rsidRPr="00F00497" w:rsidRDefault="00964257">
      <w:pPr>
        <w:rPr>
          <w:b/>
          <w:i/>
          <w:sz w:val="24"/>
          <w:szCs w:val="24"/>
        </w:rPr>
      </w:pPr>
      <w:r w:rsidRPr="00F00497">
        <w:rPr>
          <w:b/>
          <w:i/>
          <w:sz w:val="24"/>
          <w:szCs w:val="24"/>
        </w:rPr>
        <w:t>TERMINY</w:t>
      </w:r>
    </w:p>
    <w:p w:rsidR="00487D28" w:rsidRDefault="00487D28">
      <w:bookmarkStart w:id="0" w:name="_GoBack"/>
      <w:bookmarkEnd w:id="0"/>
    </w:p>
    <w:p w:rsidR="00487D28" w:rsidRDefault="00964257">
      <w:r>
        <w:t>15. T</w:t>
      </w:r>
      <w:r w:rsidR="007B26B1">
        <w:t>ermin zgłoszeń – do 4 stycznia 2016</w:t>
      </w:r>
    </w:p>
    <w:p w:rsidR="00487D28" w:rsidRDefault="00964257">
      <w:r>
        <w:t xml:space="preserve">16. Przesłuchanie konkursowe – </w:t>
      </w:r>
      <w:r w:rsidR="007B26B1">
        <w:t>13</w:t>
      </w:r>
      <w:r w:rsidR="00F73A18">
        <w:t xml:space="preserve"> </w:t>
      </w:r>
      <w:r>
        <w:t xml:space="preserve"> stycznia 2015</w:t>
      </w:r>
    </w:p>
    <w:p w:rsidR="00487D28" w:rsidRDefault="007B26B1">
      <w:r>
        <w:t>17 Gala Finałowa – 9</w:t>
      </w:r>
      <w:r w:rsidR="00F73A18">
        <w:t xml:space="preserve"> </w:t>
      </w:r>
      <w:r w:rsidR="00964257">
        <w:t>lutego 2015</w:t>
      </w:r>
    </w:p>
    <w:sectPr w:rsidR="00487D28" w:rsidSect="00F00497">
      <w:pgSz w:w="11906" w:h="16838"/>
      <w:pgMar w:top="254" w:right="707" w:bottom="1135" w:left="851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5E3" w:rsidRDefault="00D825E3" w:rsidP="00F00497">
      <w:r>
        <w:separator/>
      </w:r>
    </w:p>
  </w:endnote>
  <w:endnote w:type="continuationSeparator" w:id="0">
    <w:p w:rsidR="00D825E3" w:rsidRDefault="00D825E3" w:rsidP="00F00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5E3" w:rsidRDefault="00D825E3" w:rsidP="00F00497">
      <w:r>
        <w:separator/>
      </w:r>
    </w:p>
  </w:footnote>
  <w:footnote w:type="continuationSeparator" w:id="0">
    <w:p w:rsidR="00D825E3" w:rsidRDefault="00D825E3" w:rsidP="00F004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7D28"/>
    <w:rsid w:val="003C7983"/>
    <w:rsid w:val="00487D28"/>
    <w:rsid w:val="004A5B1E"/>
    <w:rsid w:val="00554095"/>
    <w:rsid w:val="00632A44"/>
    <w:rsid w:val="007B26B1"/>
    <w:rsid w:val="009466B4"/>
    <w:rsid w:val="00964257"/>
    <w:rsid w:val="009F6273"/>
    <w:rsid w:val="00B91A3A"/>
    <w:rsid w:val="00C71899"/>
    <w:rsid w:val="00D825E3"/>
    <w:rsid w:val="00F00497"/>
    <w:rsid w:val="00F7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4A0"/>
    <w:pPr>
      <w:suppressAutoHyphens/>
    </w:pPr>
    <w:rPr>
      <w:color w:val="00000A"/>
    </w:rPr>
  </w:style>
  <w:style w:type="paragraph" w:styleId="Nagwek1">
    <w:name w:val="heading 1"/>
    <w:basedOn w:val="Normalny"/>
    <w:link w:val="Nagwek1Znak"/>
    <w:uiPriority w:val="9"/>
    <w:qFormat/>
    <w:rsid w:val="00597E4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7E4F"/>
    <w:rPr>
      <w:rFonts w:ascii="Cambria" w:hAnsi="Cambria"/>
      <w:b/>
      <w:bCs/>
      <w:color w:val="365F91"/>
      <w:sz w:val="28"/>
      <w:szCs w:val="28"/>
    </w:rPr>
  </w:style>
  <w:style w:type="character" w:customStyle="1" w:styleId="czeinternetowe">
    <w:name w:val="Łącze internetowe"/>
    <w:basedOn w:val="Domylnaczcionkaakapitu"/>
    <w:uiPriority w:val="99"/>
    <w:unhideWhenUsed/>
    <w:rsid w:val="00463B84"/>
    <w:rPr>
      <w:color w:val="0000FF"/>
      <w:u w:val="single"/>
    </w:rPr>
  </w:style>
  <w:style w:type="paragraph" w:styleId="Nagwek">
    <w:name w:val="header"/>
    <w:basedOn w:val="Normalny"/>
    <w:next w:val="Tretekstu"/>
    <w:rsid w:val="00487D2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487D28"/>
    <w:pPr>
      <w:spacing w:after="140" w:line="288" w:lineRule="auto"/>
    </w:pPr>
  </w:style>
  <w:style w:type="paragraph" w:styleId="Lista">
    <w:name w:val="List"/>
    <w:basedOn w:val="Tretekstu"/>
    <w:rsid w:val="00487D28"/>
    <w:rPr>
      <w:rFonts w:cs="Mangal"/>
    </w:rPr>
  </w:style>
  <w:style w:type="paragraph" w:styleId="Podpis">
    <w:name w:val="Signature"/>
    <w:basedOn w:val="Normalny"/>
    <w:rsid w:val="00487D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87D28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semiHidden/>
    <w:unhideWhenUsed/>
    <w:rsid w:val="00F00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0497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86EEE-B353-4FA9-BC91-AFFDFB31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Admin</cp:lastModifiedBy>
  <cp:revision>2</cp:revision>
  <cp:lastPrinted>2014-11-12T12:10:00Z</cp:lastPrinted>
  <dcterms:created xsi:type="dcterms:W3CDTF">2015-12-16T08:48:00Z</dcterms:created>
  <dcterms:modified xsi:type="dcterms:W3CDTF">2015-12-16T08:48:00Z</dcterms:modified>
  <dc:language>pl-PL</dc:language>
</cp:coreProperties>
</file>